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DD91C" w14:textId="77777777" w:rsidR="0007389B" w:rsidRDefault="0007389B" w:rsidP="0007389B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2485F4F" wp14:editId="6D7D4452">
            <wp:extent cx="482600" cy="52705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EEF19" w14:textId="77777777" w:rsidR="0007389B" w:rsidRDefault="0007389B" w:rsidP="00517FFB">
      <w:pPr>
        <w:spacing w:line="360" w:lineRule="auto"/>
        <w:ind w:hanging="426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14:paraId="00F76974" w14:textId="77777777" w:rsidR="0007389B" w:rsidRDefault="0007389B" w:rsidP="0007389B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2E9532AD" w14:textId="77777777" w:rsidR="0007389B" w:rsidRDefault="0007389B" w:rsidP="0007389B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(ДГТУ)</w:t>
      </w:r>
    </w:p>
    <w:p w14:paraId="2CC5DEC8" w14:textId="77777777" w:rsidR="0007389B" w:rsidRDefault="0007389B" w:rsidP="0007389B">
      <w:pPr>
        <w:spacing w:line="360" w:lineRule="auto"/>
        <w:rPr>
          <w:sz w:val="24"/>
          <w:szCs w:val="24"/>
        </w:rPr>
      </w:pPr>
    </w:p>
    <w:p w14:paraId="3E006C05" w14:textId="77777777" w:rsidR="0007389B" w:rsidRDefault="0007389B" w:rsidP="0007389B">
      <w:pPr>
        <w:spacing w:line="360" w:lineRule="auto"/>
        <w:jc w:val="center"/>
        <w:rPr>
          <w:sz w:val="24"/>
          <w:szCs w:val="24"/>
        </w:rPr>
      </w:pPr>
    </w:p>
    <w:p w14:paraId="313CD758" w14:textId="77777777" w:rsidR="0007389B" w:rsidRDefault="0007389B" w:rsidP="0007389B">
      <w:pPr>
        <w:spacing w:line="360" w:lineRule="auto"/>
        <w:jc w:val="center"/>
        <w:rPr>
          <w:sz w:val="24"/>
          <w:szCs w:val="24"/>
        </w:rPr>
      </w:pPr>
    </w:p>
    <w:p w14:paraId="061E0CC2" w14:textId="77777777" w:rsidR="0007389B" w:rsidRDefault="0007389B" w:rsidP="0007389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КАФЕДРА «ТЕОРИЯ И ПРАКТИКА ФИЗИЧЕСКОЙ КУЛЬТУРЫ И СПОРТА»</w:t>
      </w:r>
    </w:p>
    <w:p w14:paraId="49DC3462" w14:textId="77777777" w:rsidR="0007389B" w:rsidRDefault="0007389B" w:rsidP="0007389B">
      <w:pPr>
        <w:spacing w:line="360" w:lineRule="auto"/>
        <w:jc w:val="center"/>
        <w:rPr>
          <w:sz w:val="24"/>
          <w:szCs w:val="24"/>
        </w:rPr>
      </w:pPr>
    </w:p>
    <w:p w14:paraId="1FD27F80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69721A8E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5971973F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75C427AC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0132DEE2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179D3F13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06896D83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613ADCA5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2A2F81EB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</w:p>
    <w:p w14:paraId="7B97D99A" w14:textId="37CB81AE" w:rsidR="0007389B" w:rsidRPr="00A87B0E" w:rsidRDefault="00A87B0E" w:rsidP="0007389B">
      <w:pPr>
        <w:ind w:firstLine="709"/>
        <w:jc w:val="center"/>
        <w:rPr>
          <w:b/>
          <w:bCs/>
          <w:sz w:val="24"/>
          <w:szCs w:val="24"/>
          <w:lang w:eastAsia="ar-SA"/>
        </w:rPr>
      </w:pPr>
      <w:r w:rsidRPr="00A87B0E">
        <w:rPr>
          <w:b/>
          <w:bCs/>
          <w:sz w:val="24"/>
          <w:szCs w:val="24"/>
          <w:lang w:eastAsia="ar-SA"/>
        </w:rPr>
        <w:t xml:space="preserve">Тематика </w:t>
      </w:r>
      <w:r w:rsidR="0007389B" w:rsidRPr="00A87B0E">
        <w:rPr>
          <w:b/>
          <w:bCs/>
          <w:sz w:val="24"/>
          <w:szCs w:val="24"/>
          <w:lang w:eastAsia="ar-SA"/>
        </w:rPr>
        <w:t>контрольных работ</w:t>
      </w:r>
    </w:p>
    <w:p w14:paraId="0B83E2DB" w14:textId="2CCCFEE1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 дисциплине «</w:t>
      </w:r>
      <w:r w:rsidR="003179C3" w:rsidRPr="00154AB1">
        <w:rPr>
          <w:sz w:val="24"/>
          <w:szCs w:val="24"/>
        </w:rPr>
        <w:t>Профессиональное образование в сфере физической культур</w:t>
      </w:r>
      <w:r w:rsidR="003179C3">
        <w:rPr>
          <w:sz w:val="24"/>
          <w:szCs w:val="24"/>
        </w:rPr>
        <w:t>ы</w:t>
      </w:r>
      <w:r w:rsidR="003179C3" w:rsidRPr="00154AB1">
        <w:rPr>
          <w:sz w:val="24"/>
          <w:szCs w:val="24"/>
        </w:rPr>
        <w:t xml:space="preserve"> и спорт</w:t>
      </w:r>
      <w:r w:rsidR="003179C3">
        <w:rPr>
          <w:sz w:val="24"/>
          <w:szCs w:val="24"/>
        </w:rPr>
        <w:t>а</w:t>
      </w:r>
      <w:r>
        <w:rPr>
          <w:sz w:val="24"/>
          <w:szCs w:val="24"/>
          <w:lang w:eastAsia="ar-SA"/>
        </w:rPr>
        <w:t>»</w:t>
      </w:r>
    </w:p>
    <w:p w14:paraId="5DA2B36A" w14:textId="77777777" w:rsidR="0007389B" w:rsidRDefault="0007389B" w:rsidP="0007389B">
      <w:pPr>
        <w:ind w:firstLine="709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студентами заочной формы обучения </w:t>
      </w:r>
    </w:p>
    <w:p w14:paraId="45C9CAC4" w14:textId="0424D27F" w:rsidR="0007389B" w:rsidRDefault="0007389B" w:rsidP="0007389B">
      <w:pPr>
        <w:ind w:firstLine="709"/>
        <w:jc w:val="center"/>
        <w:rPr>
          <w:bCs/>
          <w:spacing w:val="1"/>
          <w:sz w:val="24"/>
          <w:szCs w:val="24"/>
        </w:rPr>
      </w:pPr>
      <w:r>
        <w:rPr>
          <w:sz w:val="24"/>
          <w:szCs w:val="24"/>
          <w:lang w:eastAsia="ar-SA"/>
        </w:rPr>
        <w:t xml:space="preserve">по направлению подготовки </w:t>
      </w:r>
      <w:r>
        <w:rPr>
          <w:bCs/>
          <w:spacing w:val="1"/>
          <w:sz w:val="24"/>
          <w:szCs w:val="24"/>
        </w:rPr>
        <w:t>44.04.04 Профессиональное обучение</w:t>
      </w:r>
    </w:p>
    <w:p w14:paraId="13AC022B" w14:textId="53177B2E" w:rsidR="00517FFB" w:rsidRDefault="00517FFB" w:rsidP="0007389B">
      <w:pPr>
        <w:ind w:firstLine="709"/>
        <w:jc w:val="center"/>
        <w:rPr>
          <w:snapToGrid w:val="0"/>
          <w:color w:val="000000"/>
          <w:spacing w:val="-16"/>
          <w:sz w:val="24"/>
          <w:szCs w:val="24"/>
        </w:rPr>
      </w:pPr>
      <w:r>
        <w:rPr>
          <w:snapToGrid w:val="0"/>
          <w:color w:val="000000"/>
          <w:spacing w:val="-16"/>
          <w:sz w:val="24"/>
          <w:szCs w:val="24"/>
        </w:rPr>
        <w:t xml:space="preserve">Материалы подготовлены доцентом, </w:t>
      </w:r>
      <w:proofErr w:type="spellStart"/>
      <w:r>
        <w:rPr>
          <w:snapToGrid w:val="0"/>
          <w:color w:val="000000"/>
          <w:spacing w:val="-16"/>
          <w:sz w:val="24"/>
          <w:szCs w:val="24"/>
        </w:rPr>
        <w:t>к.п.н</w:t>
      </w:r>
      <w:proofErr w:type="spellEnd"/>
      <w:r>
        <w:rPr>
          <w:snapToGrid w:val="0"/>
          <w:color w:val="000000"/>
          <w:spacing w:val="-16"/>
          <w:sz w:val="24"/>
          <w:szCs w:val="24"/>
        </w:rPr>
        <w:t>. Труфановой С. Н.</w:t>
      </w:r>
    </w:p>
    <w:p w14:paraId="69749233" w14:textId="77777777" w:rsidR="0007389B" w:rsidRDefault="0007389B" w:rsidP="00517FFB">
      <w:pPr>
        <w:widowControl w:val="0"/>
        <w:shd w:val="clear" w:color="auto" w:fill="FFFFFF"/>
        <w:ind w:left="8789" w:firstLine="709"/>
        <w:jc w:val="both"/>
        <w:rPr>
          <w:snapToGrid w:val="0"/>
          <w:color w:val="000000"/>
          <w:spacing w:val="-16"/>
          <w:sz w:val="24"/>
          <w:szCs w:val="24"/>
        </w:rPr>
      </w:pPr>
    </w:p>
    <w:p w14:paraId="381995EE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8999869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778E2E3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03A50A24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D82BB3A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B558A18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2B9F9575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24358212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33CBBAD7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29CB9CD4" w14:textId="77777777" w:rsidR="0007389B" w:rsidRDefault="0007389B" w:rsidP="0007389B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034C38E0" w14:textId="77777777" w:rsidR="0007389B" w:rsidRDefault="0007389B" w:rsidP="0007389B">
      <w:pPr>
        <w:widowControl w:val="0"/>
        <w:shd w:val="clear" w:color="auto" w:fill="FFFFFF"/>
        <w:ind w:left="426" w:firstLine="9072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E2EA445" w14:textId="77777777" w:rsidR="0007389B" w:rsidRDefault="0007389B" w:rsidP="0007389B">
      <w:pPr>
        <w:widowControl w:val="0"/>
        <w:shd w:val="clear" w:color="auto" w:fill="FFFFFF"/>
        <w:ind w:firstLine="9498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7E60BC10" w14:textId="77777777" w:rsidR="0007389B" w:rsidRDefault="0007389B" w:rsidP="0007389B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601BB037" w14:textId="4ECFCC4A" w:rsidR="0007389B" w:rsidRDefault="0007389B" w:rsidP="0007389B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4C653882" w14:textId="77777777" w:rsidR="0007389B" w:rsidRDefault="0007389B" w:rsidP="0007389B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proofErr w:type="spellStart"/>
      <w:r>
        <w:rPr>
          <w:snapToGrid w:val="0"/>
          <w:color w:val="000000"/>
          <w:spacing w:val="-16"/>
          <w:sz w:val="24"/>
          <w:szCs w:val="24"/>
        </w:rPr>
        <w:t>Ростов</w:t>
      </w:r>
      <w:proofErr w:type="spellEnd"/>
      <w:r>
        <w:rPr>
          <w:snapToGrid w:val="0"/>
          <w:color w:val="000000"/>
          <w:spacing w:val="-16"/>
          <w:sz w:val="24"/>
          <w:szCs w:val="24"/>
        </w:rPr>
        <w:t>-на-Дону</w:t>
      </w:r>
    </w:p>
    <w:p w14:paraId="6235BAB3" w14:textId="77777777" w:rsidR="0007389B" w:rsidRDefault="0007389B" w:rsidP="0007389B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r>
        <w:rPr>
          <w:snapToGrid w:val="0"/>
          <w:color w:val="000000"/>
          <w:spacing w:val="-16"/>
          <w:sz w:val="24"/>
          <w:szCs w:val="24"/>
        </w:rPr>
        <w:t>2020</w:t>
      </w:r>
    </w:p>
    <w:p w14:paraId="6397A10A" w14:textId="77777777" w:rsidR="00141770" w:rsidRPr="00F23442" w:rsidRDefault="00141770" w:rsidP="00141770">
      <w:pPr>
        <w:spacing w:after="160" w:line="259" w:lineRule="auto"/>
        <w:jc w:val="center"/>
        <w:rPr>
          <w:rFonts w:eastAsia="Calibri"/>
          <w:bCs/>
          <w:color w:val="000000"/>
          <w:sz w:val="24"/>
          <w:szCs w:val="24"/>
          <w:lang w:eastAsia="en-US"/>
        </w:rPr>
      </w:pPr>
      <w:r w:rsidRPr="00F23442">
        <w:rPr>
          <w:rFonts w:eastAsia="Calibri"/>
          <w:bCs/>
          <w:color w:val="000000"/>
          <w:sz w:val="24"/>
          <w:szCs w:val="24"/>
          <w:lang w:eastAsia="en-US"/>
        </w:rPr>
        <w:t>Перечень тематики контрольных работ</w:t>
      </w:r>
    </w:p>
    <w:p w14:paraId="4B09F33E" w14:textId="77777777" w:rsidR="00141770" w:rsidRPr="00127DD1" w:rsidRDefault="00141770" w:rsidP="0014177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57C57FF7" w14:textId="77777777" w:rsidR="00141770" w:rsidRPr="00127DD1" w:rsidRDefault="00141770" w:rsidP="001417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 xml:space="preserve">Современная модель специалиста по физической культуре с высшим образованием. </w:t>
      </w:r>
    </w:p>
    <w:p w14:paraId="4ECB1CE4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Управление подготовкой специалистов по физической культуре.</w:t>
      </w:r>
    </w:p>
    <w:p w14:paraId="612041D3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Подготовка профессиональных кадров в области физическая культура и спорт.</w:t>
      </w:r>
    </w:p>
    <w:p w14:paraId="2D8A242E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Современный образовательный процесс: проблемы и противоречия</w:t>
      </w:r>
    </w:p>
    <w:p w14:paraId="279ABB19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Суть современного мирового кризиса.</w:t>
      </w:r>
    </w:p>
    <w:p w14:paraId="7608855F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 xml:space="preserve"> «Инновационное обучение» как альтернатива «поддерживающему обучению.</w:t>
      </w:r>
    </w:p>
    <w:p w14:paraId="3FF17ECE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Особенности кризиса российской высшей школы.</w:t>
      </w:r>
    </w:p>
    <w:p w14:paraId="2E9A70E4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Достоинства и недостатки российской высшей школы</w:t>
      </w:r>
    </w:p>
    <w:p w14:paraId="75E99C50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Реформирование высшего профессионального образования как необходимость условий рыночной экономики.</w:t>
      </w:r>
    </w:p>
    <w:p w14:paraId="1E1E9FD4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 xml:space="preserve">Особенности современного образования. </w:t>
      </w:r>
    </w:p>
    <w:p w14:paraId="17E637BF" w14:textId="77777777" w:rsidR="00141770" w:rsidRPr="00127DD1" w:rsidRDefault="00141770" w:rsidP="00141770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27DD1">
        <w:rPr>
          <w:rFonts w:eastAsia="Calibri"/>
          <w:sz w:val="24"/>
          <w:szCs w:val="24"/>
          <w:lang w:eastAsia="en-US"/>
        </w:rPr>
        <w:t xml:space="preserve">Генезис идеи глобализации образования. </w:t>
      </w:r>
    </w:p>
    <w:p w14:paraId="75F568E9" w14:textId="77777777" w:rsidR="00141770" w:rsidRPr="00127DD1" w:rsidRDefault="00141770" w:rsidP="00141770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iCs/>
          <w:sz w:val="24"/>
          <w:szCs w:val="24"/>
          <w:shd w:val="clear" w:color="auto" w:fill="FFFFFF"/>
          <w:lang w:eastAsia="en-US"/>
        </w:rPr>
      </w:pPr>
      <w:r w:rsidRPr="00127DD1">
        <w:rPr>
          <w:rFonts w:eastAsia="Calibri"/>
          <w:sz w:val="24"/>
          <w:szCs w:val="24"/>
          <w:lang w:eastAsia="en-US"/>
        </w:rPr>
        <w:t xml:space="preserve">Болонская декларация 1999 года. Цель и основные принципы формирования единого европейского образовательного пространства. </w:t>
      </w:r>
    </w:p>
    <w:p w14:paraId="62C69A45" w14:textId="77777777" w:rsidR="00141770" w:rsidRPr="00127DD1" w:rsidRDefault="00141770" w:rsidP="00141770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iCs/>
          <w:sz w:val="24"/>
          <w:szCs w:val="24"/>
          <w:shd w:val="clear" w:color="auto" w:fill="FFFFFF"/>
          <w:lang w:eastAsia="en-US"/>
        </w:rPr>
      </w:pPr>
      <w:r w:rsidRPr="00127DD1">
        <w:rPr>
          <w:rFonts w:eastAsia="Calibri"/>
          <w:sz w:val="24"/>
          <w:szCs w:val="24"/>
          <w:lang w:eastAsia="en-US"/>
        </w:rPr>
        <w:t>Обзор современных тенденций и основных образовательных моделей и методик системы высшей школы.</w:t>
      </w:r>
    </w:p>
    <w:p w14:paraId="78192AFF" w14:textId="77777777" w:rsidR="00141770" w:rsidRPr="00127DD1" w:rsidRDefault="00141770" w:rsidP="00141770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iCs/>
          <w:sz w:val="24"/>
          <w:szCs w:val="24"/>
          <w:shd w:val="clear" w:color="auto" w:fill="FFFFFF"/>
          <w:lang w:eastAsia="en-US"/>
        </w:rPr>
      </w:pPr>
      <w:r w:rsidRPr="00127DD1">
        <w:rPr>
          <w:rFonts w:eastAsia="Calibri"/>
          <w:sz w:val="24"/>
          <w:szCs w:val="24"/>
          <w:lang w:eastAsia="en-US"/>
        </w:rPr>
        <w:t xml:space="preserve">Хронология событий: решения и результаты реализации позиций Болонской декларации. </w:t>
      </w:r>
    </w:p>
    <w:p w14:paraId="789361FC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Специфика довузовского образования в области физическая культура и спорт.</w:t>
      </w:r>
    </w:p>
    <w:p w14:paraId="4922E95F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 xml:space="preserve">Пути профессиональной самореализации выпускника вуза. </w:t>
      </w:r>
    </w:p>
    <w:p w14:paraId="5B5FBFD8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Основные квалификационные характеристики бакалавра.</w:t>
      </w:r>
    </w:p>
    <w:p w14:paraId="034FB59D" w14:textId="77777777" w:rsidR="00141770" w:rsidRPr="00127DD1" w:rsidRDefault="00141770" w:rsidP="00141770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Основные квалификационные характеристики магистра.</w:t>
      </w:r>
    </w:p>
    <w:p w14:paraId="23F6E9FB" w14:textId="3D729A0B" w:rsidR="00141770" w:rsidRPr="00127DD1" w:rsidRDefault="00141770" w:rsidP="0014177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 xml:space="preserve">Современные методы обучения в области физической культуры и спорта. </w:t>
      </w:r>
    </w:p>
    <w:p w14:paraId="527B0087" w14:textId="6E5EE4D1" w:rsidR="00141770" w:rsidRDefault="00141770" w:rsidP="0014177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127DD1">
        <w:rPr>
          <w:sz w:val="24"/>
          <w:szCs w:val="24"/>
        </w:rPr>
        <w:t>Инновационные методы обучения</w:t>
      </w:r>
      <w:r w:rsidR="00A87B0E">
        <w:rPr>
          <w:sz w:val="24"/>
          <w:szCs w:val="24"/>
        </w:rPr>
        <w:t xml:space="preserve"> в сфере ФК и С</w:t>
      </w:r>
      <w:r w:rsidRPr="00127DD1">
        <w:rPr>
          <w:sz w:val="24"/>
          <w:szCs w:val="24"/>
        </w:rPr>
        <w:t>.</w:t>
      </w:r>
    </w:p>
    <w:p w14:paraId="08E8031C" w14:textId="47CBF65A" w:rsidR="00A87B0E" w:rsidRDefault="00A87B0E" w:rsidP="00A87B0E">
      <w:pPr>
        <w:shd w:val="clear" w:color="auto" w:fill="FFFFFF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14:paraId="76B6C8D6" w14:textId="025D7DF0" w:rsidR="00A87B0E" w:rsidRPr="00A87B0E" w:rsidRDefault="00A87B0E" w:rsidP="00A87B0E">
      <w:pPr>
        <w:shd w:val="clear" w:color="auto" w:fill="FFFFFF"/>
        <w:autoSpaceDE w:val="0"/>
        <w:autoSpaceDN w:val="0"/>
        <w:adjustRightInd w:val="0"/>
        <w:contextualSpacing/>
        <w:jc w:val="both"/>
        <w:rPr>
          <w:color w:val="FF0000"/>
          <w:sz w:val="28"/>
          <w:szCs w:val="28"/>
        </w:rPr>
      </w:pPr>
      <w:r w:rsidRPr="00A87B0E">
        <w:rPr>
          <w:color w:val="FF0000"/>
          <w:sz w:val="28"/>
          <w:szCs w:val="28"/>
          <w:highlight w:val="yellow"/>
        </w:rPr>
        <w:t xml:space="preserve">Методические рекомендации по написанию контрольной работы представлены в отдельным файле </w:t>
      </w:r>
      <w:r>
        <w:rPr>
          <w:color w:val="FF0000"/>
          <w:sz w:val="28"/>
          <w:szCs w:val="28"/>
          <w:highlight w:val="yellow"/>
        </w:rPr>
        <w:t>«</w:t>
      </w:r>
      <w:r w:rsidRPr="00A87B0E">
        <w:rPr>
          <w:color w:val="FF0000"/>
          <w:sz w:val="28"/>
          <w:szCs w:val="28"/>
          <w:highlight w:val="yellow"/>
        </w:rPr>
        <w:t>Методические рекомендации</w:t>
      </w:r>
      <w:r>
        <w:rPr>
          <w:color w:val="FF0000"/>
          <w:sz w:val="28"/>
          <w:szCs w:val="28"/>
        </w:rPr>
        <w:t xml:space="preserve">…» </w:t>
      </w:r>
    </w:p>
    <w:p w14:paraId="53D00A51" w14:textId="77777777" w:rsidR="00141770" w:rsidRPr="00127DD1" w:rsidRDefault="00141770" w:rsidP="00141770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14:paraId="6F28A601" w14:textId="77777777" w:rsidR="00141770" w:rsidRPr="00F23442" w:rsidRDefault="00141770" w:rsidP="00141770">
      <w:pPr>
        <w:rPr>
          <w:sz w:val="24"/>
          <w:szCs w:val="24"/>
        </w:rPr>
      </w:pPr>
      <w:r>
        <w:rPr>
          <w:sz w:val="24"/>
          <w:szCs w:val="24"/>
        </w:rPr>
        <w:t xml:space="preserve">Таблица 6 - </w:t>
      </w:r>
      <w:r w:rsidRPr="00F23442">
        <w:rPr>
          <w:sz w:val="24"/>
          <w:szCs w:val="24"/>
        </w:rPr>
        <w:t>Критерии оценивания контрольной работы</w:t>
      </w:r>
    </w:p>
    <w:p w14:paraId="057579BD" w14:textId="77777777" w:rsidR="00141770" w:rsidRPr="00127DD1" w:rsidRDefault="00141770" w:rsidP="00141770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762"/>
      </w:tblGrid>
      <w:tr w:rsidR="00141770" w:rsidRPr="00127DD1" w14:paraId="779E686C" w14:textId="77777777" w:rsidTr="00431C5A">
        <w:tc>
          <w:tcPr>
            <w:tcW w:w="1701" w:type="dxa"/>
            <w:shd w:val="clear" w:color="auto" w:fill="auto"/>
          </w:tcPr>
          <w:p w14:paraId="06CC076E" w14:textId="77777777" w:rsidR="00141770" w:rsidRPr="00127DD1" w:rsidRDefault="00141770" w:rsidP="00431C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762" w:type="dxa"/>
            <w:shd w:val="clear" w:color="auto" w:fill="auto"/>
          </w:tcPr>
          <w:p w14:paraId="5C45AA2D" w14:textId="77777777" w:rsidR="00141770" w:rsidRPr="00127DD1" w:rsidRDefault="00141770" w:rsidP="00431C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141770" w:rsidRPr="00127DD1" w14:paraId="07A8DA7B" w14:textId="77777777" w:rsidTr="00431C5A">
        <w:tc>
          <w:tcPr>
            <w:tcW w:w="1701" w:type="dxa"/>
            <w:shd w:val="clear" w:color="auto" w:fill="auto"/>
          </w:tcPr>
          <w:p w14:paraId="1318DC8A" w14:textId="77777777" w:rsidR="00141770" w:rsidRPr="00127DD1" w:rsidRDefault="00141770" w:rsidP="00431C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 xml:space="preserve">  «</w:t>
            </w:r>
            <w:r>
              <w:rPr>
                <w:rFonts w:eastAsia="Calibri"/>
                <w:sz w:val="24"/>
                <w:szCs w:val="24"/>
                <w:lang w:eastAsia="en-US"/>
              </w:rPr>
              <w:t>зачтено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762" w:type="dxa"/>
            <w:shd w:val="clear" w:color="auto" w:fill="auto"/>
          </w:tcPr>
          <w:p w14:paraId="3BD163CA" w14:textId="77777777" w:rsidR="00141770" w:rsidRPr="00127DD1" w:rsidRDefault="00141770" w:rsidP="00431C5A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ab/>
              <w:t>Представлено логичное содержание.</w:t>
            </w:r>
          </w:p>
          <w:p w14:paraId="6AEE0510" w14:textId="77777777" w:rsidR="00141770" w:rsidRPr="00127DD1" w:rsidRDefault="00141770" w:rsidP="00431C5A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484517FF" w14:textId="77777777" w:rsidR="00141770" w:rsidRPr="00127DD1" w:rsidRDefault="00141770" w:rsidP="00431C5A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1DB65BBE" w14:textId="77777777" w:rsidR="00141770" w:rsidRPr="00127DD1" w:rsidRDefault="00141770" w:rsidP="00431C5A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4. В заключении сформулированы развернутые, самостоятельные выводы по работе.</w:t>
            </w:r>
          </w:p>
          <w:p w14:paraId="77EA5426" w14:textId="77777777" w:rsidR="00141770" w:rsidRPr="00127DD1" w:rsidRDefault="00141770" w:rsidP="00431C5A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5.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73AB249F" w14:textId="77777777" w:rsidR="00141770" w:rsidRPr="00127DD1" w:rsidRDefault="00141770" w:rsidP="00431C5A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6.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ab/>
              <w:t>Работа выполнена в срок.</w:t>
            </w:r>
          </w:p>
        </w:tc>
      </w:tr>
      <w:tr w:rsidR="00141770" w:rsidRPr="00127DD1" w14:paraId="52E5C0F7" w14:textId="77777777" w:rsidTr="00431C5A">
        <w:tc>
          <w:tcPr>
            <w:tcW w:w="1701" w:type="dxa"/>
            <w:shd w:val="clear" w:color="auto" w:fill="auto"/>
          </w:tcPr>
          <w:p w14:paraId="73D257C1" w14:textId="77777777" w:rsidR="00141770" w:rsidRPr="00127DD1" w:rsidRDefault="00141770" w:rsidP="00431C5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127DD1">
              <w:rPr>
                <w:rFonts w:eastAsia="Calibri"/>
                <w:sz w:val="24"/>
                <w:szCs w:val="24"/>
                <w:lang w:eastAsia="en-US"/>
              </w:rPr>
              <w:t>не</w:t>
            </w:r>
            <w:r>
              <w:rPr>
                <w:rFonts w:eastAsia="Calibri"/>
                <w:sz w:val="24"/>
                <w:szCs w:val="24"/>
                <w:lang w:eastAsia="en-US"/>
              </w:rPr>
              <w:t>зачте</w:t>
            </w:r>
            <w:r w:rsidRPr="00127DD1">
              <w:rPr>
                <w:rFonts w:eastAsia="Calibri"/>
                <w:sz w:val="24"/>
                <w:szCs w:val="24"/>
                <w:lang w:eastAsia="en-US"/>
              </w:rPr>
              <w:t>но</w:t>
            </w:r>
            <w:proofErr w:type="spellEnd"/>
            <w:r w:rsidRPr="00127DD1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762" w:type="dxa"/>
            <w:shd w:val="clear" w:color="auto" w:fill="auto"/>
          </w:tcPr>
          <w:p w14:paraId="677D745B" w14:textId="77777777" w:rsidR="00141770" w:rsidRPr="00127DD1" w:rsidRDefault="00141770" w:rsidP="00431C5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27DD1">
              <w:rPr>
                <w:rFonts w:eastAsia="Calibri"/>
                <w:sz w:val="24"/>
                <w:szCs w:val="24"/>
                <w:lang w:eastAsia="en-US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5328B1E0" w14:textId="77777777" w:rsidR="00141770" w:rsidRPr="00127DD1" w:rsidRDefault="00141770" w:rsidP="00141770">
      <w:pPr>
        <w:shd w:val="clear" w:color="auto" w:fill="FFFFFF"/>
        <w:autoSpaceDE w:val="0"/>
        <w:autoSpaceDN w:val="0"/>
        <w:adjustRightInd w:val="0"/>
        <w:ind w:left="14"/>
        <w:jc w:val="both"/>
        <w:rPr>
          <w:rFonts w:eastAsia="Calibri"/>
          <w:sz w:val="24"/>
          <w:szCs w:val="24"/>
          <w:lang w:eastAsia="en-US"/>
        </w:rPr>
      </w:pPr>
    </w:p>
    <w:p w14:paraId="5B3CB8AA" w14:textId="77777777" w:rsidR="00141770" w:rsidRPr="00D7204A" w:rsidRDefault="00141770" w:rsidP="00141770">
      <w:pPr>
        <w:jc w:val="both"/>
        <w:rPr>
          <w:sz w:val="24"/>
          <w:szCs w:val="24"/>
        </w:rPr>
      </w:pPr>
    </w:p>
    <w:p w14:paraId="1A1C296B" w14:textId="438526E0" w:rsidR="006D1A57" w:rsidRDefault="00141770" w:rsidP="00141770">
      <w:r w:rsidRPr="00D7204A">
        <w:rPr>
          <w:b/>
          <w:bCs/>
          <w:sz w:val="24"/>
          <w:szCs w:val="24"/>
        </w:rPr>
        <w:br w:type="page"/>
      </w:r>
    </w:p>
    <w:sectPr w:rsidR="006D1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F2DDE"/>
    <w:multiLevelType w:val="hybridMultilevel"/>
    <w:tmpl w:val="AE5228E0"/>
    <w:lvl w:ilvl="0" w:tplc="74B83F7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A57"/>
    <w:rsid w:val="0007389B"/>
    <w:rsid w:val="00141770"/>
    <w:rsid w:val="003179C3"/>
    <w:rsid w:val="00517FFB"/>
    <w:rsid w:val="006D1A57"/>
    <w:rsid w:val="00A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EB675"/>
  <w15:chartTrackingRefBased/>
  <w15:docId w15:val="{BCDEFEFE-5365-4CA2-A39D-A8134CFD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07389B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389B"/>
    <w:pPr>
      <w:widowControl w:val="0"/>
      <w:shd w:val="clear" w:color="auto" w:fill="FFFFFF"/>
      <w:spacing w:after="360" w:line="240" w:lineRule="atLeast"/>
      <w:jc w:val="center"/>
    </w:pPr>
    <w:rPr>
      <w:rFonts w:eastAsiaTheme="minorHAnsi"/>
      <w:b/>
      <w:bCs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2020-03-28T11:30:00Z</dcterms:created>
  <dcterms:modified xsi:type="dcterms:W3CDTF">2020-05-08T12:03:00Z</dcterms:modified>
</cp:coreProperties>
</file>